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D2A6E" w14:textId="77777777" w:rsidR="00165ED2" w:rsidRPr="00165ED2" w:rsidRDefault="00165ED2" w:rsidP="00165ED2">
      <w:pPr>
        <w:rPr>
          <w:rFonts w:ascii="Palatino Linotype" w:hAnsi="Palatino Linotype"/>
          <w:b/>
          <w:u w:val="single"/>
        </w:rPr>
      </w:pPr>
      <w:r w:rsidRPr="00165ED2">
        <w:rPr>
          <w:rFonts w:ascii="Palatino Linotype" w:hAnsi="Palatino Linotype"/>
          <w:b/>
          <w:u w:val="single"/>
        </w:rPr>
        <w:t>Steps to a Greener Classroom for Class Parents</w:t>
      </w:r>
    </w:p>
    <w:p w14:paraId="125188F8" w14:textId="77777777" w:rsidR="00165ED2" w:rsidRPr="00165ED2" w:rsidRDefault="00165ED2" w:rsidP="00165ED2">
      <w:pPr>
        <w:rPr>
          <w:rFonts w:ascii="Palatino Linotype" w:hAnsi="Palatino Linotype"/>
          <w:szCs w:val="20"/>
        </w:rPr>
      </w:pPr>
    </w:p>
    <w:p w14:paraId="5D003EC0" w14:textId="13F904C7" w:rsidR="00165ED2" w:rsidRDefault="00165ED2" w:rsidP="00165ED2">
      <w:r>
        <w:t xml:space="preserve">Thanks for being a vital part of MSC’s Wellness &amp; Green initiatives!  You can be a huge support in class on driving the recycling mission forward.  </w:t>
      </w:r>
      <w:r w:rsidR="008D24BD">
        <w:t>You’ll find that</w:t>
      </w:r>
      <w:r>
        <w:t xml:space="preserve"> the </w:t>
      </w:r>
      <w:r w:rsidR="008D24BD">
        <w:t>students</w:t>
      </w:r>
      <w:r>
        <w:t xml:space="preserve"> are really enthusiastic</w:t>
      </w:r>
      <w:r w:rsidR="008D24BD">
        <w:t xml:space="preserve"> about being “Green”</w:t>
      </w:r>
      <w:r>
        <w:t xml:space="preserve">; they just need some support and reinforcement. </w:t>
      </w:r>
      <w:r w:rsidRPr="00165ED2">
        <w:t xml:space="preserve"> </w:t>
      </w:r>
      <w:r>
        <w:t>For classes that</w:t>
      </w:r>
      <w:r w:rsidRPr="00165ED2">
        <w:t xml:space="preserve"> eat in </w:t>
      </w:r>
      <w:r>
        <w:t>the class room</w:t>
      </w:r>
      <w:r w:rsidRPr="00165ED2">
        <w:t xml:space="preserve">, </w:t>
      </w:r>
      <w:r>
        <w:t xml:space="preserve">a system for </w:t>
      </w:r>
      <w:r w:rsidRPr="00165ED2">
        <w:t>bottles/metal/beverage carton recycling</w:t>
      </w:r>
      <w:r>
        <w:t xml:space="preserve"> must be established</w:t>
      </w:r>
      <w:r w:rsidRPr="00165ED2">
        <w:t>.  All classes have a paper &amp; trash receptacle</w:t>
      </w:r>
      <w:r>
        <w:t>s</w:t>
      </w:r>
      <w:r w:rsidRPr="00165ED2">
        <w:t xml:space="preserve">.  All bottles/metal/beverage cartons have to be taken the receptacle near the elevators.  Every floor has one.  </w:t>
      </w:r>
      <w:r>
        <w:t>I assign</w:t>
      </w:r>
      <w:r w:rsidRPr="00165ED2">
        <w:t xml:space="preserve"> "Green Team" leaders </w:t>
      </w:r>
      <w:r>
        <w:t>in each class presentation that I do</w:t>
      </w:r>
      <w:r w:rsidRPr="00165ED2">
        <w:t xml:space="preserve">.  Those leaders are </w:t>
      </w:r>
      <w:r>
        <w:t>asked</w:t>
      </w:r>
      <w:r w:rsidRPr="00165ED2">
        <w:t xml:space="preserve"> to be responsible to getting the recycling to the right place.  You may want to sit in on a lunch with the class one day soon and help </w:t>
      </w:r>
      <w:r>
        <w:t>monitor</w:t>
      </w:r>
      <w:r w:rsidRPr="00165ED2">
        <w:t xml:space="preserve"> </w:t>
      </w:r>
      <w:r>
        <w:t>the</w:t>
      </w:r>
      <w:r w:rsidRPr="00165ED2">
        <w:t xml:space="preserve"> recyclables.  We </w:t>
      </w:r>
      <w:r>
        <w:t>encourage</w:t>
      </w:r>
      <w:r w:rsidRPr="00165ED2">
        <w:t xml:space="preserve"> the kids to take as much control of it as possible</w:t>
      </w:r>
      <w:r>
        <w:t xml:space="preserve"> – AND they really enjoy making a difference</w:t>
      </w:r>
      <w:r w:rsidRPr="00165ED2">
        <w:t xml:space="preserve">.  I suggest having </w:t>
      </w:r>
      <w:r>
        <w:t>the</w:t>
      </w:r>
      <w:r w:rsidRPr="00165ED2">
        <w:t xml:space="preserve"> "Green Team" collect juice/milk cartons (no straws!), foil and plastic/glass bottles to go out to the hall receptacle at the end of every lunch.  They can use a small bin or even a plastic</w:t>
      </w:r>
      <w:r w:rsidR="00F501AF">
        <w:t xml:space="preserve"> bag (we recycle those as well)</w:t>
      </w:r>
      <w:r w:rsidRPr="00165ED2">
        <w:t xml:space="preserve">.  We </w:t>
      </w:r>
      <w:proofErr w:type="spellStart"/>
      <w:r w:rsidRPr="00165ED2">
        <w:t>Terracy</w:t>
      </w:r>
      <w:r>
        <w:t>c</w:t>
      </w:r>
      <w:r w:rsidRPr="00165ED2">
        <w:t>le</w:t>
      </w:r>
      <w:proofErr w:type="spellEnd"/>
      <w:r>
        <w:t xml:space="preserve"> (see list below)</w:t>
      </w:r>
      <w:r w:rsidRPr="00165ED2">
        <w:t xml:space="preserve">, so those </w:t>
      </w:r>
      <w:r>
        <w:t>materials can</w:t>
      </w:r>
      <w:r w:rsidRPr="00165ED2">
        <w:t xml:space="preserve"> be </w:t>
      </w:r>
      <w:r>
        <w:t>taken to the Recycling tower on the 3</w:t>
      </w:r>
      <w:r w:rsidRPr="00165ED2">
        <w:rPr>
          <w:vertAlign w:val="superscript"/>
        </w:rPr>
        <w:t>rd</w:t>
      </w:r>
      <w:r>
        <w:t xml:space="preserve"> fl. at the same time or whenever is best for the class.  </w:t>
      </w:r>
      <w:r w:rsidRPr="00165ED2">
        <w:t xml:space="preserve">You could even have the class decorate a box or </w:t>
      </w:r>
      <w:r>
        <w:t>receptacle</w:t>
      </w:r>
      <w:r w:rsidRPr="00165ED2">
        <w:t xml:space="preserve"> </w:t>
      </w:r>
      <w:r>
        <w:t>of their choice</w:t>
      </w:r>
      <w:r w:rsidRPr="00165ED2">
        <w:t xml:space="preserve">.  Let them make it a project for themselves.  </w:t>
      </w:r>
      <w:r>
        <w:t>There’s more ownership and i</w:t>
      </w:r>
      <w:r w:rsidRPr="00165ED2">
        <w:t>t's more fun that way.</w:t>
      </w:r>
    </w:p>
    <w:p w14:paraId="6D742F7A" w14:textId="77777777" w:rsidR="00165ED2" w:rsidRDefault="00165ED2" w:rsidP="00165ED2"/>
    <w:p w14:paraId="1D4E5275" w14:textId="77777777" w:rsidR="00165ED2" w:rsidRPr="00165ED2" w:rsidRDefault="00165ED2" w:rsidP="00165ED2">
      <w:pPr>
        <w:rPr>
          <w:rFonts w:ascii="Palatino Linotype" w:hAnsi="Palatino Linotype"/>
          <w:b/>
        </w:rPr>
      </w:pPr>
      <w:r w:rsidRPr="00165ED2">
        <w:rPr>
          <w:rFonts w:ascii="Palatino Linotype" w:hAnsi="Palatino Linotype"/>
          <w:b/>
          <w:u w:val="single"/>
        </w:rPr>
        <w:t>MSC  TERRACYCLES!</w:t>
      </w:r>
    </w:p>
    <w:p w14:paraId="60BE2526" w14:textId="77777777" w:rsidR="00165ED2" w:rsidRPr="00165ED2" w:rsidRDefault="00165ED2" w:rsidP="00165ED2">
      <w:pPr>
        <w:rPr>
          <w:rFonts w:ascii="Palatino Linotype" w:hAnsi="Palatino Linotype"/>
        </w:rPr>
      </w:pPr>
      <w:r w:rsidRPr="00165ED2">
        <w:rPr>
          <w:rFonts w:ascii="Palatino Linotype" w:hAnsi="Palatino Linotype"/>
        </w:rPr>
        <w:t xml:space="preserve">We participate in the collection </w:t>
      </w:r>
      <w:r w:rsidRPr="00165ED2">
        <w:rPr>
          <w:rFonts w:ascii="Palatino Linotype" w:hAnsi="Palatino Linotype"/>
          <w:i/>
        </w:rPr>
        <w:t xml:space="preserve">Brigades </w:t>
      </w:r>
      <w:r w:rsidRPr="00165ED2">
        <w:rPr>
          <w:rFonts w:ascii="Palatino Linotype" w:hAnsi="Palatino Linotype"/>
        </w:rPr>
        <w:t>of:</w:t>
      </w:r>
    </w:p>
    <w:p w14:paraId="79A40A0D" w14:textId="77777777" w:rsidR="00165ED2" w:rsidRPr="00165ED2" w:rsidRDefault="00165ED2" w:rsidP="00165ED2">
      <w:pPr>
        <w:rPr>
          <w:rFonts w:ascii="Palatino Linotype" w:hAnsi="Palatino Linotype"/>
        </w:rPr>
      </w:pPr>
      <w:r w:rsidRPr="00165ED2">
        <w:rPr>
          <w:rFonts w:ascii="Palatino Linotype" w:hAnsi="Palatino Linotype"/>
        </w:rPr>
        <w:t>-All Writing Instruments</w:t>
      </w:r>
    </w:p>
    <w:p w14:paraId="2522A077" w14:textId="77777777" w:rsidR="00165ED2" w:rsidRPr="00165ED2" w:rsidRDefault="00165ED2" w:rsidP="00165ED2">
      <w:pPr>
        <w:rPr>
          <w:rFonts w:ascii="Palatino Linotype" w:hAnsi="Palatino Linotype"/>
        </w:rPr>
      </w:pPr>
      <w:r w:rsidRPr="00165ED2">
        <w:rPr>
          <w:rFonts w:ascii="Palatino Linotype" w:hAnsi="Palatino Linotype"/>
        </w:rPr>
        <w:t xml:space="preserve">-Yogurt Containers (6 oz &amp; 32 </w:t>
      </w:r>
      <w:proofErr w:type="spellStart"/>
      <w:r w:rsidRPr="00165ED2">
        <w:rPr>
          <w:rFonts w:ascii="Palatino Linotype" w:hAnsi="Palatino Linotype"/>
        </w:rPr>
        <w:t>oz</w:t>
      </w:r>
      <w:proofErr w:type="spellEnd"/>
      <w:r w:rsidR="008D24BD">
        <w:rPr>
          <w:rFonts w:ascii="Palatino Linotype" w:hAnsi="Palatino Linotype"/>
        </w:rPr>
        <w:t xml:space="preserve"> wide mouth</w:t>
      </w:r>
      <w:r w:rsidRPr="00165ED2">
        <w:rPr>
          <w:rFonts w:ascii="Palatino Linotype" w:hAnsi="Palatino Linotype"/>
        </w:rPr>
        <w:t>)</w:t>
      </w:r>
      <w:r>
        <w:rPr>
          <w:rFonts w:ascii="Palatino Linotype" w:hAnsi="Palatino Linotype"/>
        </w:rPr>
        <w:t xml:space="preserve"> </w:t>
      </w:r>
      <w:r>
        <w:rPr>
          <w:rFonts w:ascii="Palatino Linotype" w:hAnsi="Palatino Linotype"/>
          <w:i/>
        </w:rPr>
        <w:t>rinsed please!</w:t>
      </w:r>
    </w:p>
    <w:p w14:paraId="3C72C5EE" w14:textId="77777777" w:rsidR="00165ED2" w:rsidRPr="00165ED2" w:rsidRDefault="00165ED2" w:rsidP="00165ED2">
      <w:pPr>
        <w:rPr>
          <w:rFonts w:ascii="Palatino Linotype" w:hAnsi="Palatino Linotype"/>
        </w:rPr>
      </w:pPr>
      <w:r w:rsidRPr="00165ED2">
        <w:rPr>
          <w:rFonts w:ascii="Palatino Linotype" w:hAnsi="Palatino Linotype"/>
        </w:rPr>
        <w:t>-Energy bar/Granola bar Wrappers</w:t>
      </w:r>
    </w:p>
    <w:p w14:paraId="1A2006FE" w14:textId="77777777" w:rsidR="00165ED2" w:rsidRPr="00165ED2" w:rsidRDefault="00165ED2" w:rsidP="00165ED2">
      <w:pPr>
        <w:rPr>
          <w:rFonts w:ascii="Palatino Linotype" w:hAnsi="Palatino Linotype"/>
          <w:i/>
        </w:rPr>
      </w:pPr>
      <w:r w:rsidRPr="00165ED2">
        <w:rPr>
          <w:rFonts w:ascii="Palatino Linotype" w:hAnsi="Palatino Linotype"/>
        </w:rPr>
        <w:t>-Drink Pouches</w:t>
      </w:r>
      <w:r>
        <w:rPr>
          <w:rFonts w:ascii="Palatino Linotype" w:hAnsi="Palatino Linotype"/>
        </w:rPr>
        <w:t xml:space="preserve"> </w:t>
      </w:r>
      <w:r>
        <w:rPr>
          <w:rFonts w:ascii="Palatino Linotype" w:hAnsi="Palatino Linotype"/>
          <w:i/>
        </w:rPr>
        <w:t>empty with no straws!</w:t>
      </w:r>
    </w:p>
    <w:p w14:paraId="59B8F558" w14:textId="77777777" w:rsidR="00165ED2" w:rsidRPr="00165ED2" w:rsidRDefault="00165ED2" w:rsidP="00165ED2">
      <w:pPr>
        <w:rPr>
          <w:rFonts w:ascii="Palatino Linotype" w:hAnsi="Palatino Linotype"/>
        </w:rPr>
      </w:pPr>
      <w:r w:rsidRPr="00165ED2">
        <w:rPr>
          <w:rFonts w:ascii="Palatino Linotype" w:hAnsi="Palatino Linotype"/>
        </w:rPr>
        <w:t>-Elmer’s glue Containers &amp; glue sticks</w:t>
      </w:r>
    </w:p>
    <w:p w14:paraId="27A91E37" w14:textId="77777777" w:rsidR="00165ED2" w:rsidRPr="00165ED2" w:rsidRDefault="00165ED2" w:rsidP="00165ED2">
      <w:pPr>
        <w:rPr>
          <w:rFonts w:ascii="Palatino Linotype" w:hAnsi="Palatino Linotype"/>
        </w:rPr>
      </w:pPr>
      <w:r w:rsidRPr="00165ED2">
        <w:rPr>
          <w:rFonts w:ascii="Palatino Linotype" w:hAnsi="Palatino Linotype"/>
        </w:rPr>
        <w:t>-Scotch Tape dispensers</w:t>
      </w:r>
    </w:p>
    <w:p w14:paraId="1DF8F761" w14:textId="77777777" w:rsidR="00165ED2" w:rsidRPr="00165ED2" w:rsidRDefault="00165ED2" w:rsidP="00165ED2">
      <w:pPr>
        <w:rPr>
          <w:rFonts w:ascii="Palatino Linotype" w:hAnsi="Palatino Linotype"/>
          <w:sz w:val="20"/>
          <w:szCs w:val="20"/>
        </w:rPr>
      </w:pPr>
      <w:r>
        <w:rPr>
          <w:rFonts w:ascii="Palatino Linotype" w:hAnsi="Palatino Linotype"/>
          <w:sz w:val="20"/>
          <w:szCs w:val="20"/>
        </w:rPr>
        <w:t xml:space="preserve">Remember, this is a FUNDRAISER. The </w:t>
      </w:r>
      <w:proofErr w:type="spellStart"/>
      <w:r>
        <w:rPr>
          <w:rFonts w:ascii="Palatino Linotype" w:hAnsi="Palatino Linotype"/>
          <w:sz w:val="20"/>
          <w:szCs w:val="20"/>
        </w:rPr>
        <w:t>Terrac</w:t>
      </w:r>
      <w:r w:rsidRPr="00165ED2">
        <w:rPr>
          <w:rFonts w:ascii="Palatino Linotype" w:hAnsi="Palatino Linotype"/>
          <w:sz w:val="20"/>
          <w:szCs w:val="20"/>
        </w:rPr>
        <w:t>ycle</w:t>
      </w:r>
      <w:proofErr w:type="spellEnd"/>
      <w:r w:rsidRPr="00165ED2">
        <w:rPr>
          <w:rFonts w:ascii="Palatino Linotype" w:hAnsi="Palatino Linotype"/>
          <w:sz w:val="20"/>
          <w:szCs w:val="20"/>
        </w:rPr>
        <w:t>/Recycling Center is on the 3</w:t>
      </w:r>
      <w:r w:rsidRPr="00165ED2">
        <w:rPr>
          <w:rFonts w:ascii="Palatino Linotype" w:hAnsi="Palatino Linotype"/>
          <w:sz w:val="20"/>
          <w:szCs w:val="20"/>
          <w:vertAlign w:val="superscript"/>
        </w:rPr>
        <w:t>rd</w:t>
      </w:r>
      <w:r w:rsidRPr="00165ED2">
        <w:rPr>
          <w:rFonts w:ascii="Palatino Linotype" w:hAnsi="Palatino Linotype"/>
          <w:sz w:val="20"/>
          <w:szCs w:val="20"/>
        </w:rPr>
        <w:t xml:space="preserve"> floor next to East Elevators.  </w:t>
      </w:r>
    </w:p>
    <w:p w14:paraId="1FBE4E29" w14:textId="0DB5576F" w:rsidR="00165ED2" w:rsidRPr="00165ED2" w:rsidRDefault="00165ED2" w:rsidP="00165ED2">
      <w:pPr>
        <w:rPr>
          <w:rFonts w:ascii="Palatino Linotype" w:hAnsi="Palatino Linotype"/>
          <w:sz w:val="20"/>
          <w:szCs w:val="20"/>
        </w:rPr>
      </w:pPr>
      <w:r w:rsidRPr="00165ED2">
        <w:rPr>
          <w:rFonts w:ascii="Palatino Linotype" w:hAnsi="Palatino Linotype"/>
          <w:u w:val="single"/>
        </w:rPr>
        <w:t>The Recycling Center</w:t>
      </w:r>
      <w:r w:rsidRPr="00165ED2">
        <w:rPr>
          <w:rFonts w:ascii="Palatino Linotype" w:hAnsi="Palatino Linotype"/>
          <w:sz w:val="20"/>
          <w:szCs w:val="20"/>
        </w:rPr>
        <w:t xml:space="preserve"> also accepts</w:t>
      </w:r>
      <w:r>
        <w:rPr>
          <w:rFonts w:ascii="Palatino Linotype" w:hAnsi="Palatino Linotype"/>
          <w:sz w:val="20"/>
          <w:szCs w:val="20"/>
        </w:rPr>
        <w:t>:</w:t>
      </w:r>
      <w:r w:rsidRPr="00165ED2">
        <w:rPr>
          <w:rFonts w:ascii="Palatino Linotype" w:hAnsi="Palatino Linotype"/>
          <w:sz w:val="20"/>
          <w:szCs w:val="20"/>
        </w:rPr>
        <w:t xml:space="preserve"> </w:t>
      </w:r>
    </w:p>
    <w:p w14:paraId="62C94F56" w14:textId="77777777" w:rsidR="00165ED2" w:rsidRPr="00165ED2" w:rsidRDefault="00165ED2" w:rsidP="00165ED2">
      <w:pPr>
        <w:rPr>
          <w:rFonts w:ascii="Palatino Linotype" w:hAnsi="Palatino Linotype"/>
          <w:sz w:val="20"/>
          <w:szCs w:val="20"/>
        </w:rPr>
      </w:pPr>
      <w:r w:rsidRPr="00165ED2">
        <w:rPr>
          <w:rFonts w:ascii="Palatino Linotype" w:hAnsi="Palatino Linotype"/>
          <w:sz w:val="20"/>
          <w:szCs w:val="20"/>
        </w:rPr>
        <w:t>-</w:t>
      </w:r>
      <w:proofErr w:type="gramStart"/>
      <w:r w:rsidRPr="00165ED2">
        <w:rPr>
          <w:rFonts w:ascii="Palatino Linotype" w:hAnsi="Palatino Linotype"/>
          <w:sz w:val="20"/>
          <w:szCs w:val="20"/>
        </w:rPr>
        <w:t>plastic</w:t>
      </w:r>
      <w:proofErr w:type="gramEnd"/>
      <w:r w:rsidRPr="00165ED2">
        <w:rPr>
          <w:rFonts w:ascii="Palatino Linotype" w:hAnsi="Palatino Linotype"/>
          <w:sz w:val="20"/>
          <w:szCs w:val="20"/>
        </w:rPr>
        <w:t xml:space="preserve"> caps</w:t>
      </w:r>
    </w:p>
    <w:p w14:paraId="5FF58B47" w14:textId="77777777" w:rsidR="00165ED2" w:rsidRPr="00165ED2" w:rsidRDefault="00165ED2" w:rsidP="00165ED2">
      <w:pPr>
        <w:rPr>
          <w:rFonts w:ascii="Palatino Linotype" w:hAnsi="Palatino Linotype"/>
          <w:sz w:val="20"/>
          <w:szCs w:val="20"/>
        </w:rPr>
      </w:pPr>
      <w:r w:rsidRPr="00165ED2">
        <w:rPr>
          <w:rFonts w:ascii="Palatino Linotype" w:hAnsi="Palatino Linotype"/>
          <w:sz w:val="20"/>
          <w:szCs w:val="20"/>
        </w:rPr>
        <w:t xml:space="preserve">-plastic bags </w:t>
      </w:r>
    </w:p>
    <w:p w14:paraId="69ED185A" w14:textId="77777777" w:rsidR="00165ED2" w:rsidRPr="00165ED2" w:rsidRDefault="00165ED2" w:rsidP="00165ED2">
      <w:pPr>
        <w:rPr>
          <w:rFonts w:ascii="Palatino Linotype" w:hAnsi="Palatino Linotype"/>
          <w:sz w:val="20"/>
          <w:szCs w:val="20"/>
        </w:rPr>
      </w:pPr>
      <w:r w:rsidRPr="00165ED2">
        <w:rPr>
          <w:rFonts w:ascii="Palatino Linotype" w:hAnsi="Palatino Linotype"/>
          <w:sz w:val="20"/>
          <w:szCs w:val="20"/>
        </w:rPr>
        <w:t>-ink cartridges</w:t>
      </w:r>
    </w:p>
    <w:p w14:paraId="47CC34AC" w14:textId="77777777" w:rsidR="00165ED2" w:rsidRPr="00165ED2" w:rsidRDefault="00165ED2" w:rsidP="00165ED2">
      <w:pPr>
        <w:rPr>
          <w:rFonts w:ascii="Palatino Linotype" w:hAnsi="Palatino Linotype"/>
          <w:b/>
          <w:u w:val="single"/>
        </w:rPr>
      </w:pPr>
      <w:r w:rsidRPr="00165ED2">
        <w:rPr>
          <w:rFonts w:ascii="Palatino Linotype" w:hAnsi="Palatino Linotype"/>
          <w:b/>
          <w:u w:val="single"/>
        </w:rPr>
        <w:t>How to pack a Waste Free Lunch</w:t>
      </w:r>
    </w:p>
    <w:p w14:paraId="000D8D9E" w14:textId="77777777" w:rsidR="00165ED2" w:rsidRPr="00165ED2" w:rsidRDefault="00165ED2" w:rsidP="00165ED2">
      <w:pPr>
        <w:pStyle w:val="ListParagraph"/>
        <w:numPr>
          <w:ilvl w:val="0"/>
          <w:numId w:val="2"/>
        </w:numPr>
        <w:spacing w:after="0"/>
        <w:rPr>
          <w:rFonts w:ascii="Palatino Linotype" w:hAnsi="Palatino Linotype"/>
        </w:rPr>
      </w:pPr>
      <w:r w:rsidRPr="00165ED2">
        <w:rPr>
          <w:rFonts w:ascii="Palatino Linotype" w:hAnsi="Palatino Linotype"/>
        </w:rPr>
        <w:t>Use a lunch box or reusable lunch bag</w:t>
      </w:r>
    </w:p>
    <w:p w14:paraId="22FEA5CA" w14:textId="77777777" w:rsidR="00165ED2" w:rsidRPr="00165ED2" w:rsidRDefault="00165ED2" w:rsidP="00165ED2">
      <w:pPr>
        <w:pStyle w:val="ListParagraph"/>
        <w:numPr>
          <w:ilvl w:val="0"/>
          <w:numId w:val="2"/>
        </w:numPr>
        <w:spacing w:after="0"/>
        <w:rPr>
          <w:rFonts w:ascii="Palatino Linotype" w:hAnsi="Palatino Linotype"/>
        </w:rPr>
      </w:pPr>
      <w:r w:rsidRPr="00165ED2">
        <w:rPr>
          <w:rFonts w:ascii="Palatino Linotype" w:hAnsi="Palatino Linotype"/>
        </w:rPr>
        <w:t>Use reusable containers, wraps or a Thermos for Sandwiches, soups and Salads</w:t>
      </w:r>
    </w:p>
    <w:p w14:paraId="1E2B037D" w14:textId="77777777" w:rsidR="00165ED2" w:rsidRPr="00165ED2" w:rsidRDefault="00165ED2" w:rsidP="00165ED2">
      <w:pPr>
        <w:pStyle w:val="ListParagraph"/>
        <w:numPr>
          <w:ilvl w:val="0"/>
          <w:numId w:val="2"/>
        </w:numPr>
        <w:spacing w:after="0"/>
        <w:rPr>
          <w:rFonts w:ascii="Palatino Linotype" w:hAnsi="Palatino Linotype"/>
        </w:rPr>
      </w:pPr>
      <w:r w:rsidRPr="00165ED2">
        <w:rPr>
          <w:rFonts w:ascii="Palatino Linotype" w:hAnsi="Palatino Linotype"/>
        </w:rPr>
        <w:t>Pack a reusable utensil, cloth napkin and water bottle</w:t>
      </w:r>
    </w:p>
    <w:p w14:paraId="73319000" w14:textId="77777777" w:rsidR="00165ED2" w:rsidRPr="00165ED2" w:rsidRDefault="00165ED2" w:rsidP="00165ED2">
      <w:pPr>
        <w:pStyle w:val="ListParagraph"/>
        <w:numPr>
          <w:ilvl w:val="0"/>
          <w:numId w:val="2"/>
        </w:numPr>
        <w:spacing w:after="0"/>
        <w:rPr>
          <w:rFonts w:ascii="Palatino Linotype" w:hAnsi="Palatino Linotype"/>
        </w:rPr>
      </w:pPr>
      <w:r w:rsidRPr="00165ED2">
        <w:rPr>
          <w:rFonts w:ascii="Palatino Linotype" w:hAnsi="Palatino Linotype"/>
        </w:rPr>
        <w:t>Buy in bulk and avoid individually wrapped items whenever possible</w:t>
      </w:r>
    </w:p>
    <w:p w14:paraId="4F6E35AD" w14:textId="77777777" w:rsidR="00165ED2" w:rsidRDefault="00165ED2" w:rsidP="00165ED2"/>
    <w:p w14:paraId="520E1A6B" w14:textId="77777777" w:rsidR="00165ED2" w:rsidRPr="00165ED2" w:rsidRDefault="00165ED2" w:rsidP="00165ED2">
      <w:pPr>
        <w:rPr>
          <w:rFonts w:ascii="Palatino Linotype" w:hAnsi="Palatino Linotype"/>
          <w:szCs w:val="20"/>
        </w:rPr>
      </w:pPr>
      <w:r w:rsidRPr="00165ED2">
        <w:rPr>
          <w:rFonts w:ascii="Palatino Linotype" w:hAnsi="Palatino Linotype"/>
          <w:szCs w:val="20"/>
        </w:rPr>
        <w:t xml:space="preserve">Our mission this year at MSC is to change the way we think about food, physical activity and environmental health so as to increase our wellness as a community.  </w:t>
      </w:r>
    </w:p>
    <w:p w14:paraId="02185C48" w14:textId="77777777" w:rsidR="00165ED2" w:rsidRPr="00165ED2" w:rsidRDefault="00165ED2" w:rsidP="00165ED2">
      <w:pPr>
        <w:rPr>
          <w:rFonts w:ascii="Palatino Linotype" w:hAnsi="Palatino Linotype"/>
          <w:szCs w:val="20"/>
        </w:rPr>
      </w:pPr>
      <w:r w:rsidRPr="00165ED2">
        <w:rPr>
          <w:rFonts w:ascii="Palatino Linotype" w:hAnsi="Palatino Linotype"/>
          <w:szCs w:val="20"/>
        </w:rPr>
        <w:t xml:space="preserve">Here are some </w:t>
      </w:r>
      <w:r>
        <w:rPr>
          <w:rFonts w:ascii="Palatino Linotype" w:hAnsi="Palatino Linotype"/>
          <w:szCs w:val="20"/>
        </w:rPr>
        <w:t>additional reminders on how</w:t>
      </w:r>
      <w:r w:rsidRPr="00165ED2">
        <w:rPr>
          <w:rFonts w:ascii="Palatino Linotype" w:hAnsi="Palatino Linotype"/>
          <w:szCs w:val="20"/>
        </w:rPr>
        <w:t xml:space="preserve"> the green class parent can help:</w:t>
      </w:r>
    </w:p>
    <w:p w14:paraId="7B98EEB9" w14:textId="77777777" w:rsidR="00165ED2" w:rsidRPr="00165ED2" w:rsidRDefault="00165ED2" w:rsidP="00165ED2">
      <w:pPr>
        <w:rPr>
          <w:rFonts w:ascii="Palatino Linotype" w:hAnsi="Palatino Linotype"/>
          <w:szCs w:val="20"/>
        </w:rPr>
      </w:pPr>
    </w:p>
    <w:p w14:paraId="350B34BC" w14:textId="77777777" w:rsidR="00165ED2" w:rsidRDefault="00165ED2" w:rsidP="00165ED2">
      <w:pPr>
        <w:numPr>
          <w:ilvl w:val="0"/>
          <w:numId w:val="1"/>
        </w:numPr>
        <w:rPr>
          <w:rFonts w:ascii="Palatino Linotype" w:hAnsi="Palatino Linotype"/>
          <w:szCs w:val="20"/>
        </w:rPr>
      </w:pPr>
      <w:r w:rsidRPr="00165ED2">
        <w:rPr>
          <w:rFonts w:ascii="Palatino Linotype" w:hAnsi="Palatino Linotype"/>
          <w:szCs w:val="20"/>
        </w:rPr>
        <w:t xml:space="preserve">Recycling: Make sure your class has the proper trash and recycling receptacles. Talk to your teacher. Find out what s/he is doing in the classroom and work together to make sure the children understand how to use the recycling bins in their classroom. Encourage students and their families to bring in appropriate items for terracycling, a great way to reduce landfill and raise money for MSC! Work out a schedule within the classroom to collect recyclables and drop off at the MSC Recycling Center. </w:t>
      </w:r>
    </w:p>
    <w:p w14:paraId="09F2CEB7" w14:textId="77777777" w:rsidR="00165ED2" w:rsidRPr="00165ED2" w:rsidRDefault="00165ED2" w:rsidP="00165ED2">
      <w:pPr>
        <w:ind w:left="216"/>
        <w:rPr>
          <w:rFonts w:ascii="Palatino Linotype" w:hAnsi="Palatino Linotype"/>
          <w:szCs w:val="20"/>
        </w:rPr>
      </w:pPr>
    </w:p>
    <w:p w14:paraId="42F101B8" w14:textId="77777777" w:rsidR="00165ED2" w:rsidRPr="00165ED2" w:rsidRDefault="00165ED2" w:rsidP="00165ED2">
      <w:pPr>
        <w:numPr>
          <w:ilvl w:val="0"/>
          <w:numId w:val="1"/>
        </w:numPr>
        <w:rPr>
          <w:rFonts w:ascii="Palatino Linotype" w:hAnsi="Palatino Linotype"/>
          <w:szCs w:val="20"/>
        </w:rPr>
      </w:pPr>
      <w:r w:rsidRPr="00165ED2">
        <w:rPr>
          <w:rFonts w:ascii="Palatino Linotype" w:hAnsi="Palatino Linotype"/>
          <w:szCs w:val="20"/>
        </w:rPr>
        <w:t>Composting: Is your teacher interested in composting in the classroom? If so then let us know and we can get one of our composting specialists in to the class to get you set up. You and your teacher(s), along with the students, will monitor what goes on in your compost bin. Again, training will be offered and the Wellness and Green Team Committee is always available for questions or a classroom visit.</w:t>
      </w:r>
    </w:p>
    <w:p w14:paraId="32DBD55F" w14:textId="77777777" w:rsidR="00165ED2" w:rsidRPr="00165ED2" w:rsidRDefault="00165ED2" w:rsidP="00165ED2">
      <w:pPr>
        <w:rPr>
          <w:rFonts w:ascii="Palatino Linotype" w:hAnsi="Palatino Linotype"/>
          <w:szCs w:val="20"/>
        </w:rPr>
      </w:pPr>
    </w:p>
    <w:p w14:paraId="36957C12" w14:textId="77777777" w:rsidR="00165ED2" w:rsidRPr="00165ED2" w:rsidRDefault="00165ED2" w:rsidP="00165ED2">
      <w:pPr>
        <w:numPr>
          <w:ilvl w:val="0"/>
          <w:numId w:val="1"/>
        </w:numPr>
        <w:rPr>
          <w:rFonts w:ascii="Palatino Linotype" w:hAnsi="Palatino Linotype"/>
          <w:szCs w:val="20"/>
        </w:rPr>
      </w:pPr>
      <w:r w:rsidRPr="00165ED2">
        <w:rPr>
          <w:rFonts w:ascii="Palatino Linotype" w:hAnsi="Palatino Linotype"/>
          <w:szCs w:val="20"/>
        </w:rPr>
        <w:t>Encourage healthy food consumption. The new MSC Healthy Snacks policy has been distributed and is in effect school wide. However, many parents may not be aware of the changes or may need help in figuring out how to implement the policy. Talk to the parents in your class. Remind them that sugary, processed snacks are not in the best interest of our children. So for snacks, special days, or other class-wide activities or functions, please remind parents to not supply processed, sugary foods or drinks (ie: dunkin donuts, Doritos, etc). We are happy to offer guidance and suggestions if your class has questions. Don’t hesitate to ask us.</w:t>
      </w:r>
    </w:p>
    <w:p w14:paraId="1FC5A139" w14:textId="77777777" w:rsidR="00165ED2" w:rsidRPr="00165ED2" w:rsidRDefault="00165ED2" w:rsidP="00165ED2">
      <w:pPr>
        <w:rPr>
          <w:rFonts w:ascii="Palatino Linotype" w:hAnsi="Palatino Linotype"/>
          <w:szCs w:val="20"/>
        </w:rPr>
      </w:pPr>
    </w:p>
    <w:p w14:paraId="7BC6C3A5" w14:textId="60B2197F" w:rsidR="00165ED2" w:rsidRPr="00165ED2" w:rsidRDefault="00165ED2" w:rsidP="00165ED2">
      <w:pPr>
        <w:numPr>
          <w:ilvl w:val="0"/>
          <w:numId w:val="1"/>
        </w:numPr>
        <w:rPr>
          <w:rFonts w:ascii="Palatino Linotype" w:hAnsi="Palatino Linotype"/>
          <w:szCs w:val="20"/>
        </w:rPr>
      </w:pPr>
      <w:r w:rsidRPr="00165ED2">
        <w:rPr>
          <w:rFonts w:ascii="Palatino Linotype" w:hAnsi="Palatino Linotype"/>
          <w:szCs w:val="20"/>
        </w:rPr>
        <w:t xml:space="preserve">Waste Reduction: Using re-usable containers or sandwich wraps helps to reduce waste as does using </w:t>
      </w:r>
      <w:r w:rsidR="00F501AF">
        <w:rPr>
          <w:rFonts w:ascii="Palatino Linotype" w:hAnsi="Palatino Linotype"/>
          <w:szCs w:val="20"/>
        </w:rPr>
        <w:t>re-usable utensils</w:t>
      </w:r>
      <w:bookmarkStart w:id="0" w:name="_GoBack"/>
      <w:bookmarkEnd w:id="0"/>
      <w:r w:rsidRPr="00165ED2">
        <w:rPr>
          <w:rFonts w:ascii="Palatino Linotype" w:hAnsi="Palatino Linotype"/>
          <w:szCs w:val="20"/>
        </w:rPr>
        <w:t xml:space="preserve"> and not plastic “sporks”.  Have conversations with the students and parents in your class. Send reminders in the emails you send to your class. Talk to them at class gatherings. And, make sure they know they can purchase reusable lunch containers from the Wellness Committee and that the proceeds go directly back to our school. Monitor what happens at lunch and if you need help from the Wellness and Green Team we will be happy to come to your classroom.  </w:t>
      </w:r>
    </w:p>
    <w:p w14:paraId="134C9D23" w14:textId="77777777" w:rsidR="00165ED2" w:rsidRPr="00165ED2" w:rsidRDefault="00165ED2" w:rsidP="00165ED2">
      <w:pPr>
        <w:rPr>
          <w:rFonts w:ascii="Palatino Linotype" w:hAnsi="Palatino Linotype"/>
          <w:szCs w:val="20"/>
        </w:rPr>
      </w:pPr>
      <w:r w:rsidRPr="00165ED2">
        <w:rPr>
          <w:rFonts w:ascii="Palatino Linotype" w:hAnsi="Palatino Linotype"/>
          <w:szCs w:val="20"/>
        </w:rPr>
        <w:t xml:space="preserve"> </w:t>
      </w:r>
    </w:p>
    <w:p w14:paraId="7D34F57E" w14:textId="77777777" w:rsidR="00165ED2" w:rsidRDefault="00165ED2" w:rsidP="00165ED2">
      <w:pPr>
        <w:numPr>
          <w:ilvl w:val="0"/>
          <w:numId w:val="1"/>
        </w:numPr>
        <w:rPr>
          <w:rFonts w:ascii="Palatino Linotype" w:hAnsi="Palatino Linotype"/>
          <w:szCs w:val="20"/>
        </w:rPr>
      </w:pPr>
      <w:r w:rsidRPr="00165ED2">
        <w:rPr>
          <w:rFonts w:ascii="Palatino Linotype" w:hAnsi="Palatino Linotype"/>
          <w:szCs w:val="20"/>
        </w:rPr>
        <w:t xml:space="preserve"> Make sure all children are using a </w:t>
      </w:r>
      <w:r w:rsidRPr="00165ED2">
        <w:rPr>
          <w:rStyle w:val="yshortcuts"/>
          <w:rFonts w:ascii="Palatino Linotype" w:hAnsi="Palatino Linotype"/>
          <w:szCs w:val="20"/>
        </w:rPr>
        <w:t>water bottle</w:t>
      </w:r>
      <w:r w:rsidRPr="00165ED2">
        <w:rPr>
          <w:rFonts w:ascii="Palatino Linotype" w:hAnsi="Palatino Linotype"/>
          <w:szCs w:val="20"/>
        </w:rPr>
        <w:t xml:space="preserve"> or reusable cup. Offer to take the cups home and wash them or ask other parents to help out. Remind the parents and students in your class not to use the plastic disposable cups in the room.</w:t>
      </w:r>
    </w:p>
    <w:p w14:paraId="5338F5B9" w14:textId="77777777" w:rsidR="00F501AF" w:rsidRDefault="00F501AF" w:rsidP="00165ED2">
      <w:pPr>
        <w:rPr>
          <w:rFonts w:ascii="Palatino Linotype" w:hAnsi="Palatino Linotype"/>
          <w:szCs w:val="20"/>
        </w:rPr>
      </w:pPr>
    </w:p>
    <w:p w14:paraId="07355BF8" w14:textId="77777777" w:rsidR="00165ED2" w:rsidRDefault="00165ED2" w:rsidP="00165ED2">
      <w:pPr>
        <w:rPr>
          <w:rFonts w:ascii="Palatino Linotype" w:hAnsi="Palatino Linotype"/>
          <w:szCs w:val="20"/>
        </w:rPr>
      </w:pPr>
      <w:r>
        <w:rPr>
          <w:rFonts w:ascii="Palatino Linotype" w:hAnsi="Palatino Linotype"/>
          <w:szCs w:val="20"/>
        </w:rPr>
        <w:t>Jennifer Prescott</w:t>
      </w:r>
    </w:p>
    <w:p w14:paraId="2515DC50" w14:textId="77777777" w:rsidR="00165ED2" w:rsidRDefault="00165ED2" w:rsidP="00165ED2">
      <w:pPr>
        <w:rPr>
          <w:rFonts w:ascii="Palatino Linotype" w:hAnsi="Palatino Linotype"/>
          <w:szCs w:val="20"/>
        </w:rPr>
      </w:pPr>
      <w:r>
        <w:rPr>
          <w:rFonts w:ascii="Palatino Linotype" w:hAnsi="Palatino Linotype"/>
          <w:szCs w:val="20"/>
        </w:rPr>
        <w:t>MSC Wellness &amp; Green Team</w:t>
      </w:r>
    </w:p>
    <w:p w14:paraId="52B1AAC6" w14:textId="77777777" w:rsidR="00165ED2" w:rsidRPr="00165ED2" w:rsidRDefault="00165ED2" w:rsidP="00165ED2">
      <w:pPr>
        <w:rPr>
          <w:rFonts w:ascii="Palatino Linotype" w:hAnsi="Palatino Linotype"/>
          <w:szCs w:val="20"/>
        </w:rPr>
      </w:pPr>
      <w:r>
        <w:rPr>
          <w:rFonts w:ascii="Palatino Linotype" w:hAnsi="Palatino Linotype"/>
          <w:szCs w:val="20"/>
        </w:rPr>
        <w:t>prescott.jen@gmail.com</w:t>
      </w:r>
    </w:p>
    <w:sectPr w:rsidR="00165ED2" w:rsidRPr="00165ED2" w:rsidSect="000B08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8030A"/>
    <w:multiLevelType w:val="hybridMultilevel"/>
    <w:tmpl w:val="D772B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FB291C"/>
    <w:multiLevelType w:val="hybridMultilevel"/>
    <w:tmpl w:val="BD0C2452"/>
    <w:lvl w:ilvl="0" w:tplc="0CA0BB9E">
      <w:start w:val="1"/>
      <w:numFmt w:val="bullet"/>
      <w:lvlText w:val=""/>
      <w:lvlJc w:val="left"/>
      <w:pPr>
        <w:tabs>
          <w:tab w:val="num" w:pos="216"/>
        </w:tabs>
        <w:ind w:left="216" w:hanging="216"/>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165ED2"/>
    <w:rsid w:val="000B087E"/>
    <w:rsid w:val="00165ED2"/>
    <w:rsid w:val="008D24BD"/>
    <w:rsid w:val="00F50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12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ED2"/>
    <w:pPr>
      <w:spacing w:after="0" w:line="240" w:lineRule="auto"/>
    </w:pPr>
    <w:rPr>
      <w:rFonts w:ascii="Palatino" w:eastAsia="Times New Roman" w:hAnsi="Palatino"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165ED2"/>
  </w:style>
  <w:style w:type="paragraph" w:styleId="ListParagraph">
    <w:name w:val="List Paragraph"/>
    <w:basedOn w:val="Normal"/>
    <w:uiPriority w:val="34"/>
    <w:qFormat/>
    <w:rsid w:val="00165ED2"/>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737</Words>
  <Characters>4206</Characters>
  <Application>Microsoft Macintosh Word</Application>
  <DocSecurity>0</DocSecurity>
  <Lines>35</Lines>
  <Paragraphs>9</Paragraphs>
  <ScaleCrop>false</ScaleCrop>
  <Company>Hewlett-Packard</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Jennifer Prescott</cp:lastModifiedBy>
  <cp:revision>3</cp:revision>
  <cp:lastPrinted>2011-11-05T01:47:00Z</cp:lastPrinted>
  <dcterms:created xsi:type="dcterms:W3CDTF">2010-12-01T15:25:00Z</dcterms:created>
  <dcterms:modified xsi:type="dcterms:W3CDTF">2011-11-05T01:49:00Z</dcterms:modified>
</cp:coreProperties>
</file>